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1" w:type="pct"/>
        <w:tblInd w:w="108" w:type="dxa"/>
        <w:tblLook w:val="04A0"/>
      </w:tblPr>
      <w:tblGrid>
        <w:gridCol w:w="2127"/>
        <w:gridCol w:w="1134"/>
        <w:gridCol w:w="283"/>
        <w:gridCol w:w="2936"/>
        <w:gridCol w:w="236"/>
        <w:gridCol w:w="1129"/>
        <w:gridCol w:w="2787"/>
        <w:gridCol w:w="248"/>
      </w:tblGrid>
      <w:tr w:rsidR="00ED3C52" w:rsidRPr="00ED3C52" w:rsidTr="00ED3C52">
        <w:trPr>
          <w:trHeight w:val="25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Provinsi Papua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D3C52" w:rsidRPr="00ED3C52" w:rsidTr="00ED3C52">
        <w:trPr>
          <w:trHeight w:val="255"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Kapasitas masyarakat Adat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D3C52" w:rsidRPr="00ED3C52" w:rsidTr="00ED3C52">
        <w:trPr>
          <w:trHeight w:val="25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D3C52" w:rsidRPr="00ED3C52" w:rsidTr="00ED3C52">
        <w:trPr>
          <w:trHeight w:val="255"/>
        </w:trPr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70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D3C52" w:rsidRPr="00ED3C52" w:rsidTr="00ED3C52">
        <w:trPr>
          <w:trHeight w:val="66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aktivis masyarakat adat/lokal yang mempunyai data memperjuangkan aspirasi masyarakatnya dalam forum  perencanaan hutan dan wilayah</w:t>
            </w:r>
          </w:p>
        </w:tc>
      </w:tr>
      <w:tr w:rsidR="00ED3C52" w:rsidRPr="00ED3C52" w:rsidTr="00ED3C52">
        <w:trPr>
          <w:trHeight w:val="255"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(Masyarakat Adat, Jurnalis, LSM, Pemerintah: PU &amp; Kehutanan)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</w:tbl>
    <w:p w:rsidR="00D74DB4" w:rsidRDefault="00D74DB4"/>
    <w:tbl>
      <w:tblPr>
        <w:tblW w:w="4953" w:type="pct"/>
        <w:tblInd w:w="103" w:type="dxa"/>
        <w:tblLayout w:type="fixed"/>
        <w:tblLook w:val="04A0"/>
      </w:tblPr>
      <w:tblGrid>
        <w:gridCol w:w="1139"/>
        <w:gridCol w:w="1537"/>
        <w:gridCol w:w="1622"/>
        <w:gridCol w:w="1138"/>
        <w:gridCol w:w="1232"/>
        <w:gridCol w:w="1132"/>
        <w:gridCol w:w="1703"/>
        <w:gridCol w:w="1382"/>
      </w:tblGrid>
      <w:tr w:rsidR="00ED3C52" w:rsidRPr="00ED3C52" w:rsidTr="00ED3C52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D3C52" w:rsidRPr="00ED3C52" w:rsidTr="00ED3C52">
        <w:trPr>
          <w:trHeight w:val="204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DIa1</w:t>
            </w:r>
          </w:p>
        </w:tc>
        <w:tc>
          <w:tcPr>
            <w:tcW w:w="15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aktivis masyarakat adat/lokal yang mempunyai data memperjuangkan aspirasi masyarakatnya dalam forum perencanaan hutan dan wilayah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aktivis masyarakat adat/lokal yang mempunyai data memperjuangkan aspirasi masya-rakatnya dalam forum perencana-an hutan dan wilayah sudah me-madai?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aktivis masyarakat adat/lokal yang mempunyai data memperjuangkan aspirasi masyarakatnya dalam forum perencanaan hutan dan wilayah tidak memadai. Masyarakat adat yang sering terlibat: Ondo Afi dan Kepala Suku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D3C52" w:rsidRPr="00ED3C52" w:rsidTr="00ED3C52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Kurang memadai karena jumlah aktivis LSM yang ada tidak sebanding dengan luas kawasan hutan di papua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D3C52" w:rsidRPr="00ED3C52" w:rsidTr="00ED3C52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Kurang memadai karena jumlah aktivis LSM yang ada tidak sebanding dengan luas kawasan hutan di papua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D3C52" w:rsidRPr="00ED3C52" w:rsidTr="00ED3C52">
        <w:trPr>
          <w:trHeight w:val="153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Jumlah aktivis masyarakat adat/lokal yang mempunyai data memperjuangkan aspirasi masyarakatnya dalam forum perencanaan hutan dan wilayahcukup  memadai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D3C52" w:rsidRPr="00ED3C52" w:rsidTr="00ED3C52">
        <w:trPr>
          <w:trHeight w:val="204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aktivis masyarakat adat/lokal yang mempunyai data memperjuangkan aspirasi masyarakatnya dalam forum perencanaan hutan dan wilayah tidak memadai. Sudah ada, jumlahnya kurang memadai dibanding dengan luas kawasan hutan Papua.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D3C52" w:rsidRPr="00ED3C52" w:rsidTr="00ED3C52">
        <w:trPr>
          <w:trHeight w:val="237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DIa2</w:t>
            </w:r>
          </w:p>
        </w:tc>
        <w:tc>
          <w:tcPr>
            <w:tcW w:w="15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dalam pertemuan pembahasan perencanaan wilayah dan kehutanan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materi yang disampaikan dalam pertemuan pembahasan perencanaan wilayah dan kehu-tanan sudah memadai?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Materi yang disampaikan dalam pertemuan pembahasan perencanaan wilayah dan kehutanan cukp memadai. Masalah yang sering disampaikan adalah tentang batas hak ulayat, kesejahteraan masyarakat dan kelestarian lingkungan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D3C52" w:rsidRPr="00ED3C52" w:rsidTr="00ED3C52">
        <w:trPr>
          <w:trHeight w:val="232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kemampuan aktivis-LSM/ jaringan LSM yang mendampingi masyarakat melakukan pemetaan wilayah perencanaan wilayah &amp; kehutanan, kesejahteraan masyarakat dan kelestarian hutan sudah memadai seperti: CIFOR, WWF,CI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D3C52" w:rsidRPr="00ED3C52" w:rsidTr="00ED3C52">
        <w:trPr>
          <w:trHeight w:val="178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kemampuan aktivis-LSM/ jaringan LSM yang mendampingi masyarakat melakukan pemetaan wilayah perencanaan wilayah &amp; kehutanan, kesejahteraan </w:t>
            </w: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masyarakat dan kelestarian hutan sudah memadai seperti: CIFOR, WWF,CI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3</w:t>
            </w:r>
          </w:p>
        </w:tc>
      </w:tr>
      <w:tr w:rsidR="00ED3C52" w:rsidRPr="00ED3C52" w:rsidTr="00ED3C52">
        <w:trPr>
          <w:trHeight w:val="153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Materi yang disampaikan dalam pertemuan pembahasan perencanaan wilayah dan kehutanan cukup memadai. Isu yang sering diangkat soal konservasi hutan dan kesejahteraan masyarakat local/adat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D3C52" w:rsidRPr="00ED3C52" w:rsidTr="00ED3C52">
        <w:trPr>
          <w:trHeight w:val="178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dalam pertemuan pembahasan perencanaan wilayah dan kehu-tanan cukp memadai.Masalah yang sering disampaikan adalah tentang batas hak ulayat, kesejahteraan masyarakat dan kelestarian lingkungan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D3C52" w:rsidRPr="00ED3C52" w:rsidTr="00ED3C52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D3C52" w:rsidRPr="00ED3C52" w:rsidTr="00ED3C52">
        <w:trPr>
          <w:trHeight w:val="73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Tingkat pengetahuan masyarakat adat/lokal yang berpartisipasi dalam forum perencanaan wilayah di masing-masing daerah</w:t>
            </w:r>
          </w:p>
        </w:tc>
      </w:tr>
      <w:tr w:rsidR="00ED3C52" w:rsidRPr="00ED3C52" w:rsidTr="00ED3C52">
        <w:trPr>
          <w:trHeight w:val="255"/>
        </w:trPr>
        <w:tc>
          <w:tcPr>
            <w:tcW w:w="2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8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Pengurus/Anggota Masyarakat Adat yang berpartisipasi dalam forum perencanaan wilayah dan kehutanan</w:t>
            </w:r>
          </w:p>
        </w:tc>
      </w:tr>
      <w:tr w:rsidR="00ED3C52" w:rsidRPr="00ED3C52" w:rsidTr="00ED3C52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D3C52" w:rsidRPr="00ED3C52" w:rsidTr="00ED3C52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DIb1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Anda mengetahui perbedaan antara kawasan lindung dan kawasan budidaya?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 Tahu, kawasan lindung adalah kawasan yang dilindungi berfungsi untuk konservasi. Kawasan budidaya adalah kawasan yang dapat dimanfaatkan untuk budidaya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ED3C52" w:rsidRPr="00ED3C52" w:rsidTr="00ED3C52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DIb2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Anda mengetahui mengenai status kawasannya dalam perenca-naan wilayah?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Kawasan industry, permukiman, pemerintahan, pendidikan dsb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D3C52" w:rsidRPr="00ED3C52" w:rsidTr="00ED3C52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D3C52" w:rsidRPr="00ED3C52" w:rsidTr="00ED3C52">
        <w:trPr>
          <w:trHeight w:val="63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Mekanisme internal masyarakat adat/lokal memilih perwakilan untuk menghadiri pertemuan  tentang perencanaan wilayah dan kehutanan</w:t>
            </w:r>
          </w:p>
        </w:tc>
      </w:tr>
      <w:tr w:rsidR="00ED3C52" w:rsidRPr="00ED3C52" w:rsidTr="00ED3C52">
        <w:trPr>
          <w:trHeight w:val="255"/>
        </w:trPr>
        <w:tc>
          <w:tcPr>
            <w:tcW w:w="2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2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:Anggota Kelompok Masyarakat Adat/Lokal baik laki-laki dan perempuan, LSM </w:t>
            </w: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ED3C52" w:rsidRPr="00ED3C52" w:rsidTr="00ED3C52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D3C52" w:rsidRPr="00ED3C52" w:rsidTr="00ED3C52">
        <w:trPr>
          <w:trHeight w:val="127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DIc1</w:t>
            </w:r>
          </w:p>
        </w:tc>
        <w:tc>
          <w:tcPr>
            <w:tcW w:w="15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Pertimbangan yang digunakan memilih wakil seperti keahlian dan keterwakilan gender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pertimbangan yang diguna-kan memilih wakil (seperti keahlian dan keterwakilan gender) dalam  pertemuan tentang perencanaan wi-layah dan kehutanan sudah mema-dai?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Pertimbangan yang digunakan memilih wakil dalam  pertemuan tentang perencanaan wilayah dan kehutanan kurang memadai. Pertimbanganya pengalaman dan ketokohan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D3C52" w:rsidRPr="00ED3C52" w:rsidTr="00ED3C52">
        <w:trPr>
          <w:trHeight w:val="174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Pertimbangan memilih wakil dalam  pertemuan tentang perencanaan wilayah dan kehutanan cukup memadai. Didasarkan pada keahlian dan keterwakilan gender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D3C52" w:rsidRPr="00ED3C52" w:rsidTr="00ED3C52">
        <w:trPr>
          <w:trHeight w:val="127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DIc2</w:t>
            </w:r>
          </w:p>
        </w:tc>
        <w:tc>
          <w:tcPr>
            <w:tcW w:w="15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pemilihan wakil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pemilihan wakil dalam  pertemuan tentang perenca-naan wilayah dan kehutanan sudah memadai?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pemilihan wakil dalam  pertemuan tentang perencanaan wilayah dan kehutanan kurang memadai. Berdasarkan hasil kesepakatan dan isu yang dibahas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D3C52" w:rsidRPr="00ED3C52" w:rsidTr="00ED3C52">
        <w:trPr>
          <w:trHeight w:val="174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Mekanisme pemilihan wakil dalam  pertemuan tentang perencanaan wilayah dan kehutanan krang memada. Mekanisme pemilihan wakil </w:t>
            </w: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ditentukan oleh ketua adat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3</w:t>
            </w:r>
          </w:p>
        </w:tc>
      </w:tr>
      <w:tr w:rsidR="00ED3C52" w:rsidRPr="00ED3C52" w:rsidTr="00ED3C52">
        <w:trPr>
          <w:trHeight w:val="102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DIc3</w:t>
            </w:r>
          </w:p>
        </w:tc>
        <w:tc>
          <w:tcPr>
            <w:tcW w:w="15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pemilihan wakil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dalam memilih wakil untuk pertemuan tentang perenca-naan wilayah dan kehutanan sudah memadai?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forum dalam memilih wakil untuk pertemuan tentang perenca-naan wilayah dan kehutanan cukup memadai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D3C52" w:rsidRPr="00ED3C52" w:rsidTr="00ED3C52">
        <w:trPr>
          <w:trHeight w:val="123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Forum dalam memilih wakil untuk pertemuan tentang perencanaan wilayah dan kehutanan tidak memadai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D3C52" w:rsidRPr="00ED3C52" w:rsidTr="00ED3C52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D3C52" w:rsidRPr="00ED3C52" w:rsidTr="00ED3C52">
        <w:trPr>
          <w:trHeight w:val="69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Mekanisme pelaporan balik hasil dan proses partisipasi yang diikuti utusan/perwakilan  kepada masyarakat adat/lokal yang mengutusnya</w:t>
            </w:r>
          </w:p>
        </w:tc>
      </w:tr>
      <w:tr w:rsidR="00ED3C52" w:rsidRPr="00ED3C52" w:rsidTr="00ED3C52">
        <w:trPr>
          <w:trHeight w:val="255"/>
        </w:trPr>
        <w:tc>
          <w:tcPr>
            <w:tcW w:w="2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5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Pengurus/Anggota Masyarakat Adat/Lokal</w:t>
            </w: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ED3C52" w:rsidRPr="00ED3C52" w:rsidTr="00ED3C52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D3C52" w:rsidRPr="00ED3C52" w:rsidTr="00ED3C52">
        <w:trPr>
          <w:trHeight w:val="90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DId1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Prosedur penyampaian hasil atau proses partisipasi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mengatur prosedur penyampaian hasil atau proses partisipasi?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 Mekanisme pelaporan cukup memadai mengatur prosedur penyampaian hasil atau proses partisipasi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D3C52" w:rsidRPr="00ED3C52" w:rsidTr="00ED3C52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DId2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(Standarisasi) Isi laporan hasil atau proses partisipasi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me-ngatur strandarisasi Isi laporan hasil atau proses partisipasi?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Mekanisme pelaporan cukup memadai mengatur strandarisasi Isi laporan hasil atau proses partisipasi 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D3C52" w:rsidRPr="00ED3C52" w:rsidTr="00ED3C52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DId3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penyampaian hasil atau proses partisipasi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me-ngatur penetapan peserta forum penyampaian hasil atau proses partisipasi?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mekanisme pelaporan kurang mamadai mengatur penetapan peserta forum penyampaian hasil atau proses partisipasi  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D3C52" w:rsidRPr="00ED3C52" w:rsidTr="00ED3C52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DId4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Penetapan peserta forum penyampaian hasil atau proses partisipasi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me-ngatur penetapan peserta forum penyampaian hasil atau proses partisipasi?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mekanisme pelaporan cukup memadai mengatur penetapan peserta forum penyampaian hasil atau proses partisipasi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D3C52" w:rsidRPr="00ED3C52" w:rsidTr="00ED3C52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DId5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penyampaian masukan dari peserta forum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me-ngatur mekanisme penyampaian masukan dari peserta forum?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Mekanisme pelaporan kurang maemadai mengatur mekanisme penyampaian masukan dari peserta forum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D3C52" w:rsidRPr="00ED3C52" w:rsidTr="00ED3C52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D3C52" w:rsidRPr="00ED3C52" w:rsidTr="00ED3C52">
        <w:trPr>
          <w:trHeight w:val="255"/>
        </w:trPr>
        <w:tc>
          <w:tcPr>
            <w:tcW w:w="42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2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II. Pengaturan Hak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D3C52" w:rsidRPr="00ED3C52" w:rsidTr="00ED3C52">
        <w:trPr>
          <w:trHeight w:val="76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pengurus atau pemimpin adat/masyarakat yang aktif dan faktual memperjuangkan hak-haknya untuk mengelola hutan</w:t>
            </w:r>
          </w:p>
        </w:tc>
      </w:tr>
      <w:tr w:rsidR="00ED3C52" w:rsidRPr="00ED3C52" w:rsidTr="00ED3C52">
        <w:trPr>
          <w:trHeight w:val="255"/>
        </w:trPr>
        <w:tc>
          <w:tcPr>
            <w:tcW w:w="2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2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(Masyarakat Adat/Lokal, LSM, Pemerintah: Kehutanan)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ED3C52" w:rsidRPr="00ED3C52" w:rsidTr="00ED3C52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D3C52" w:rsidRPr="00ED3C52" w:rsidTr="00ED3C52">
        <w:trPr>
          <w:trHeight w:val="51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DIIa1</w:t>
            </w:r>
          </w:p>
        </w:tc>
        <w:tc>
          <w:tcPr>
            <w:tcW w:w="15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pengurus atau pe-mimpin adat/masyarakat yang aktif dan faktual memperjuangkan hak-haknya untuk mengelola hutan sudah memadai?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Sudah memadai, karena hampir setiap kawasan hutan ada masyarakat adat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D3C52" w:rsidRPr="00ED3C52" w:rsidTr="00ED3C52">
        <w:trPr>
          <w:trHeight w:val="178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pengurus atau pemimpin adat/masyarakat yang aktif dan faktual memperjuangkan hak-haknya untuk mengelola hutan cukup memadai. Cukup memadai karena Kelompok masyarakat adat ada  di setiap kawasan hutan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D3C52" w:rsidRPr="00ED3C52" w:rsidTr="00ED3C52">
        <w:trPr>
          <w:trHeight w:val="178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Cukup memadai jumlah pengurus atau pemimpin adat/masyarakat yang aktif dan faktual memperjuangkan hak-haknya untuk mengelola hutan. Ada 5 orang pengurus adat yang aktif memperjuangkan hak-hak mengelola hutan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D3C52" w:rsidRPr="00ED3C52" w:rsidTr="00ED3C52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D3C52" w:rsidRPr="00ED3C52" w:rsidTr="00ED3C52">
        <w:trPr>
          <w:trHeight w:val="63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Jumlah aturan internal yang mengatur penunjukkan tata guna lahan dan pengaturan zonasi hutan  secara tradisional di lokasi assesmen</w:t>
            </w:r>
          </w:p>
        </w:tc>
      </w:tr>
      <w:tr w:rsidR="00ED3C52" w:rsidRPr="00ED3C52" w:rsidTr="00ED3C52">
        <w:trPr>
          <w:trHeight w:val="255"/>
        </w:trPr>
        <w:tc>
          <w:tcPr>
            <w:tcW w:w="2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8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Pelaksanaan aturan</w:t>
            </w:r>
          </w:p>
        </w:tc>
      </w:tr>
      <w:tr w:rsidR="00ED3C52" w:rsidRPr="00ED3C52" w:rsidTr="00ED3C52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D3C52" w:rsidRPr="00ED3C52" w:rsidTr="00ED3C52">
        <w:trPr>
          <w:trHeight w:val="153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DIIb1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aturan internal yang mengatur penunjukkan tata guna lahan dan pengaturan zonasi hutan secara tradisional di lokasi assesmen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aturan internal yang mengatur penunjukkan tata guna lahan dan pengaturan zonasi hutan secara tradisional di lokasi assesmen sudah memadai?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aturan internal yang mengatur penunjukkan tata guna lahan dan pengaturan zonasi hutan secara tradisional di lokasi assesmen kurang memadai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D3C52" w:rsidRPr="00ED3C52" w:rsidTr="00ED3C52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DIIb2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Tertulis/Tidak Tertulis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dalam bentuk tertulis atau tidak tertulis?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Aturan tertulis kurang memadai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D3C52" w:rsidRPr="00ED3C52" w:rsidTr="00ED3C52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DIIb3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secara jelas mengatur hal-hal yang diperbolehkan dan tidak diperbolehkan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secara jelas mengatur hal-hal yang diperbolehkan dan tidak diperbolehkan?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aturan secara cukup jelas mengatur hal-hal yang diperbolehkan dan tidak diperbolehkan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D3C52" w:rsidRPr="00ED3C52" w:rsidTr="00ED3C52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DIIb4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Bentuk sanksi terhadap pelanggaran aturan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bentuk sanksi terhadap pelang-garan aturan terkait penunjukkan tata guna lahan dan pengaturan zonasi hutan secara tradisional?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bentuk sanksi kurang memadai terhadap pelanggaran aturan terkait penunjukkan tata guna lahan dan pengaturan zonasi hutan secara tradisional.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D3C52" w:rsidRPr="00ED3C52" w:rsidTr="00ED3C52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D3C52" w:rsidRPr="00ED3C52" w:rsidTr="00ED3C52">
        <w:trPr>
          <w:trHeight w:val="255"/>
        </w:trPr>
        <w:tc>
          <w:tcPr>
            <w:tcW w:w="42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2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III. Pengorganisasian Hutan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D3C52" w:rsidRPr="00ED3C52" w:rsidTr="00ED3C52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Mekanisme pemilihan perwakilan masyarakat adat/lokal pada lembaga multi stakeholder </w:t>
            </w:r>
          </w:p>
        </w:tc>
      </w:tr>
      <w:tr w:rsidR="00ED3C52" w:rsidRPr="00ED3C52" w:rsidTr="00ED3C52">
        <w:trPr>
          <w:trHeight w:val="255"/>
        </w:trPr>
        <w:tc>
          <w:tcPr>
            <w:tcW w:w="2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5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Anggota/Pengurus-isu keterwakilan perempuan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ED3C52" w:rsidRPr="00ED3C52" w:rsidTr="00ED3C52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D3C52" w:rsidRPr="00ED3C52" w:rsidTr="00ED3C52">
        <w:trPr>
          <w:trHeight w:val="153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DIIIa1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Pertimbangan yang digunakan memilih wakil (keahlian, keterwakilan gender)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pertimbangan yang diguna-kan dalam memilih wakil (keahlian, keterwakilan gender) masyarakat adat/lokal pada lembaga multi stakeholder sudah memadai?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Pertimbangan yang digunakan dalam memilih wakil masyarakat adat/lokal pada lembaga multi stakeholder sudah memadai Didasarkan pada agenda yang akan dibahas dalam rapat cukup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D3C52" w:rsidRPr="00ED3C52" w:rsidTr="00ED3C52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DIIIa2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pemilihan wakil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mekanisme pemilihan wakil pada lembaga multi stakeholder </w:t>
            </w: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sudah memadai?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Organisasi Masyarakat Adat Lokal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Mekanisme pemilihan wakil pada lembaga multi stakeholder sudah memadai </w:t>
            </w: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Mekanisme pemilihan wakil ditentukan oleh ketua adat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3</w:t>
            </w:r>
          </w:p>
        </w:tc>
      </w:tr>
      <w:tr w:rsidR="00ED3C52" w:rsidRPr="00ED3C52" w:rsidTr="00ED3C52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DIIIa3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pemilihan wakil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pemilihan wakil dalam lembaga multi stakeholder sudah memadai?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pemilihan wakil dalam lembaga multi stakeholder sudah memadai pemilihan wakil kurang memadai karena tergantung kepala adat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D3C52" w:rsidRPr="00ED3C52" w:rsidTr="00ED3C52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D3C52" w:rsidRPr="00ED3C52" w:rsidTr="00ED3C52">
        <w:trPr>
          <w:trHeight w:val="255"/>
        </w:trPr>
        <w:tc>
          <w:tcPr>
            <w:tcW w:w="42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2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Kapasitas masyarakat Adat atau Lokal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D3C52" w:rsidRPr="00ED3C52" w:rsidTr="00ED3C52">
        <w:trPr>
          <w:trHeight w:val="37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inisiatif &amp; kemitraan yang membangun model-model pengelolaan hutan yang berkelanjutan </w:t>
            </w:r>
          </w:p>
        </w:tc>
      </w:tr>
      <w:tr w:rsidR="00ED3C52" w:rsidRPr="00ED3C52" w:rsidTr="00ED3C52">
        <w:trPr>
          <w:trHeight w:val="255"/>
        </w:trPr>
        <w:tc>
          <w:tcPr>
            <w:tcW w:w="2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2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Organisasi Masyarakat  Adat/Lokal (Pengurus), Mitra kerjasama (Pengurus)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ED3C52" w:rsidRPr="00ED3C52" w:rsidTr="00ED3C52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D3C52" w:rsidRPr="00ED3C52" w:rsidTr="00ED3C52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DIVa1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inisiatif &amp; kemitraan yang membangun model-model pengelolaan hutan yang berkelanjutan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inisiatif &amp; kemitraan yang membangun model-model pengelolaan hutan yang berkelan-jutan sudah memadai?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Inisiatif kemitraan model pengelolaan hutan yang berkelanjtan cukup memadai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D3C52" w:rsidRPr="00ED3C52" w:rsidTr="00ED3C52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D3C52" w:rsidRPr="00ED3C52" w:rsidTr="00ED3C52">
        <w:trPr>
          <w:trHeight w:val="255"/>
        </w:trPr>
        <w:tc>
          <w:tcPr>
            <w:tcW w:w="42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2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V. Pengendalian dan Penegakan Hukum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D3C52" w:rsidRPr="00ED3C52" w:rsidTr="00ED3C52">
        <w:trPr>
          <w:trHeight w:val="67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organisasi masyarakat adat yang melakukan pengawasan pelaksanaan kehutanan oleh pemerintah, bisnis dan pihak-pihak non pemerintah </w:t>
            </w:r>
          </w:p>
        </w:tc>
      </w:tr>
      <w:tr w:rsidR="00ED3C52" w:rsidRPr="00ED3C52" w:rsidTr="00ED3C52">
        <w:trPr>
          <w:trHeight w:val="255"/>
        </w:trPr>
        <w:tc>
          <w:tcPr>
            <w:tcW w:w="2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Organisasi Masyarakat  Adat/Lokal 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ED3C52" w:rsidRPr="00ED3C52" w:rsidTr="00ED3C52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D3C52" w:rsidRPr="00ED3C52" w:rsidTr="00ED3C52">
        <w:trPr>
          <w:trHeight w:val="178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DVa1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pengaduan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organisasi masyarakat adat yang melakukan pengawasan berupa pengaduan terkait pelaksa-naan kehutanan oleh pemerintah, bisnis dan pihak-pihak non pemerin-tah sudah memadai?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Jumlah Organisasi Masyarakat kurang memadai, tapi kehidupan masyarakat adat selalu bersinggungan langsung dengan kawasan hutan. Jumlah pengaduan masyarakat 109 pengaduan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D3C52" w:rsidRPr="00ED3C52" w:rsidTr="00ED3C52">
        <w:trPr>
          <w:trHeight w:val="178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DVa2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Isu Pengaduan: Korupsi &amp; Kejahatan Kehutanan, Perencanaan, Hak &amp; Pengelolaan hutan &amp; lahan gambut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pengaduan sudah mencakup isu-isu berikut ini: (a) Korupsi &amp; Kejahatan Kehutanan, (b) Perencanaan, (c) Hak &amp; Pengelolaan hutan &amp; lahan gambut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Isu pengaduan cukup memadai seperti; kejahatan kehutanan, pengelolaan hutan dan kesejahteraan masyarakat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D3C52" w:rsidRPr="00ED3C52" w:rsidTr="00ED3C52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DVa3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SOP monitoring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SOP monitoring pelaksanaan kehutanan oleh pemerintah, bisnis dan pihak-pihak non pemerintah sudah memadai?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Data hasil monitoring yang dilakukan oleh pemerintah dan bisnis sulit di akses. kurang memadai,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D3C52" w:rsidRPr="00ED3C52" w:rsidTr="00ED3C52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DVa4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Staf yang khusus ditugaskan melakukan pengawasan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staf yang khusus ditugaskan melakukan pengawasan sudah me-madai?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Staf khusus yang ditugaskan melakukan pengawasan 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D3C52" w:rsidRPr="00ED3C52" w:rsidTr="00ED3C52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D3C52" w:rsidRPr="00ED3C52" w:rsidTr="00ED3C52">
        <w:trPr>
          <w:trHeight w:val="69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Mekanisme kontrol secara internal di masyarakat adat/lokal untuk melaksanakan kegiatan pemanfaatan hutan sesuai dengan prinsip-prinsip SFM (sustainable forest management) </w:t>
            </w:r>
          </w:p>
        </w:tc>
      </w:tr>
      <w:tr w:rsidR="00ED3C52" w:rsidRPr="00ED3C52" w:rsidTr="00ED3C52">
        <w:trPr>
          <w:trHeight w:val="255"/>
        </w:trPr>
        <w:tc>
          <w:tcPr>
            <w:tcW w:w="2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5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Organisasi Masyarakat  Adat/Lokal  (Pelaksanaan Aturan)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ED3C52" w:rsidRPr="00ED3C52" w:rsidTr="00ED3C52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D3C52" w:rsidRPr="00ED3C52" w:rsidTr="00ED3C52">
        <w:trPr>
          <w:trHeight w:val="111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DVb1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Tertulis/Tidak Tertulis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(kegiatan pemanfaatan hutan) dalam bentuk tertulis atau tidak tertulis?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kegiatan pemanfaatan hutan tertulis tapi kurang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ED3C52" w:rsidRPr="00ED3C52" w:rsidTr="00ED3C52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DVb2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secara jelas mengatur hal-hal yang diperbolehkan dan tidak diperbolehkan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secara jelas mengatur hal-hal yang diperbolehkan dan tidak diperbolehkan?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Sebenarnya aturan adat sangat jelas untuk memanfaatkan  hutan, tetapi masih ada yang melanggar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D3C52" w:rsidRPr="00ED3C52" w:rsidTr="00ED3C52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DVb3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Bentuk sanksi terhadap pelanggaran aturan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bentuk sanksi terhadap pelang-garan aturan terkait penunjukkan tata guna lahan dan pengaturan zonasi hutan secara tradisional?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Bentuk sanksi terhadap pelanggaran aturan terkait penunjukkan tata guna lahan dan pengaturan zonasi hutan secara tradisional cukup kelas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ED3C52" w:rsidRPr="00ED3C52" w:rsidTr="00ED3C52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D3C52" w:rsidRPr="00ED3C52" w:rsidTr="00ED3C52">
        <w:trPr>
          <w:trHeight w:val="255"/>
        </w:trPr>
        <w:tc>
          <w:tcPr>
            <w:tcW w:w="42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2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VI. Infrastruktur REDD+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D3C52" w:rsidRPr="00ED3C52" w:rsidTr="00ED3C52">
        <w:trPr>
          <w:trHeight w:val="61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Tingkat partisipasi masyarakat adat/lokal dalam satuan tugas REDD+  yang dibentuk oleh Pemerintah Pusat &amp; Daerah</w:t>
            </w:r>
          </w:p>
        </w:tc>
      </w:tr>
      <w:tr w:rsidR="00ED3C52" w:rsidRPr="00ED3C52" w:rsidTr="00ED3C52">
        <w:trPr>
          <w:trHeight w:val="255"/>
        </w:trPr>
        <w:tc>
          <w:tcPr>
            <w:tcW w:w="2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8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Organisasi Masy. Adat/Lokal (Pengurus), Satgas/Pokja REDD+ (Kementerian Kehutanan &amp; Dinas Kehutanan)</w:t>
            </w:r>
          </w:p>
        </w:tc>
      </w:tr>
      <w:tr w:rsidR="00ED3C52" w:rsidRPr="00ED3C52" w:rsidTr="00ED3C52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D3C52" w:rsidRPr="00ED3C52" w:rsidTr="00ED3C52">
        <w:trPr>
          <w:trHeight w:val="40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DVIa1</w:t>
            </w:r>
          </w:p>
        </w:tc>
        <w:tc>
          <w:tcPr>
            <w:tcW w:w="15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Kehadiran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kehadiran masyarakat adat/ lokal dalam satuan tugas REDD+  yang dibentuk oleh Pemerintah Pusat &amp; Daerah sudah memadai?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 Belum ada Satgas REDD+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ED3C52" w:rsidRPr="00ED3C52" w:rsidTr="00ED3C52">
        <w:trPr>
          <w:trHeight w:val="48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 Belum ada Satgas REDD+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ED3C52" w:rsidRPr="00ED3C52" w:rsidTr="00ED3C52">
        <w:trPr>
          <w:trHeight w:val="90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 Belum ada Satgas REDD+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ED3C52" w:rsidRPr="00ED3C52" w:rsidTr="00ED3C52">
        <w:trPr>
          <w:trHeight w:val="54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DVIa2</w:t>
            </w:r>
          </w:p>
        </w:tc>
        <w:tc>
          <w:tcPr>
            <w:tcW w:w="15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Bentuk peran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Bentuk peran masyarakat adat/ lokal dalam satuan tugas REDD+  yang dibentuk oleh Pemerintah Pusat &amp; Daerah sudah memadai?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 Belum ada Satgas REDD+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ED3C52" w:rsidRPr="00ED3C52" w:rsidTr="00ED3C52">
        <w:trPr>
          <w:trHeight w:val="51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 Belum ada Satgas REDD+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ED3C52" w:rsidRPr="00ED3C52" w:rsidTr="00ED3C52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 Belum ada Satgas REDD+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ED3C52" w:rsidRPr="00ED3C52" w:rsidTr="00ED3C52">
        <w:trPr>
          <w:trHeight w:val="36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DVIa3</w:t>
            </w:r>
          </w:p>
        </w:tc>
        <w:tc>
          <w:tcPr>
            <w:tcW w:w="15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Besaran pengaruh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Besaran pengaruh masyarakat adat/ lokal dalam satuan tugas REDD+  yang dibentuk oleh Pemerintah Pusat &amp; Daerah sudah memadai?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 Belum ada Satgas REDD+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ED3C52" w:rsidRPr="00ED3C52" w:rsidTr="00ED3C52">
        <w:trPr>
          <w:trHeight w:val="43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 Belum ada Satgas REDD+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ED3C52" w:rsidRPr="00ED3C52" w:rsidTr="00ED3C52">
        <w:trPr>
          <w:trHeight w:val="10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 Belum ada Satgas REDD+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ED3C52" w:rsidRPr="00ED3C52" w:rsidTr="00ED3C52">
        <w:trPr>
          <w:trHeight w:val="64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Jumlah pengurus atau anggota organisasi masyarakat adat/lokal yang memiliki keterampilan menyusun project development design REDD+</w:t>
            </w:r>
          </w:p>
        </w:tc>
      </w:tr>
      <w:tr w:rsidR="00ED3C52" w:rsidRPr="00ED3C52" w:rsidTr="00ED3C52">
        <w:trPr>
          <w:trHeight w:val="360"/>
        </w:trPr>
        <w:tc>
          <w:tcPr>
            <w:tcW w:w="2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8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Organisasi Masyarakat Adat/Lokal (Pengurus)</w:t>
            </w:r>
          </w:p>
        </w:tc>
      </w:tr>
      <w:tr w:rsidR="00ED3C52" w:rsidRPr="00ED3C52" w:rsidTr="00ED3C52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D3C52" w:rsidRPr="00ED3C52" w:rsidTr="00ED3C52">
        <w:trPr>
          <w:trHeight w:val="153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DVIb1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pengurus atau anggota organisasi masyarakat adat/lokal yang memiliki keterampilan menyusun project development design RED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jumlah pengurus atau ang-gota organisasi masyarakat adat/ lokal yang memiliki keterampilan menyusun </w:t>
            </w:r>
            <w:r w:rsidRPr="00ED3C5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id-ID"/>
              </w:rPr>
              <w:t>project development design</w:t>
            </w: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REDD+ sudah memadai?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pengurus atau anggota organisasi masyarakat adat/ lokal yang memiliki keterampilan menyusun </w:t>
            </w:r>
            <w:r w:rsidRPr="00ED3C5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id-ID"/>
              </w:rPr>
              <w:t>project development design</w:t>
            </w: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REDD+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D3C52" w:rsidRPr="00ED3C52" w:rsidTr="00ED3C52">
        <w:trPr>
          <w:trHeight w:val="153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DVIb2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Sertifikat/Bukti Keikutsertaan pelatihan project development design (PDD)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pengurus/anggota organisasi masyarakat adat/lokal memiliki Serti-fikat/ Bukti Keikutsertaan pelatihan </w:t>
            </w:r>
            <w:r w:rsidRPr="00ED3C5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id-ID"/>
              </w:rPr>
              <w:t xml:space="preserve">project development design </w:t>
            </w: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(PDD)?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pengurus/anggota organisasi masyarakat adat/lokal memiliki Serti-fikat/ Bukti Keikutsertaan pelatihan </w:t>
            </w:r>
            <w:r w:rsidRPr="00ED3C5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id-ID"/>
              </w:rPr>
              <w:t xml:space="preserve">project development design </w:t>
            </w: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(PDD)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D3C52" w:rsidRPr="00ED3C52" w:rsidTr="00ED3C52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DVIb3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Pengalaman kerja dalam penyusunan PDD REDD+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pengurus atau anggota orga-nisasi masyarakat adat/ lokal memili-ki Pengalaman kerja dalam penyu-sunan PDD REDD+ yang memadai?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pengurus atau anggota orga-nisasi masyarakat adat/ lokal memili-ki Pengalaman kerja dalam penyu-sunan PDD REDD+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ED3C52" w:rsidRPr="00ED3C52" w:rsidTr="00ED3C52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ED3C52" w:rsidRPr="00ED3C52" w:rsidTr="00ED3C52">
        <w:trPr>
          <w:trHeight w:val="63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Jumlah organisasi masyarakat adat/lokal dalam melakukan pemantauan pelaksanaan prinsip-prinsip dan mekanisme FPIC (Free Prior Informed connsent/persetujuan tanpa paksaan -konteks REDD+)</w:t>
            </w:r>
          </w:p>
        </w:tc>
      </w:tr>
      <w:tr w:rsidR="00ED3C52" w:rsidRPr="00ED3C52" w:rsidTr="00ED3C52">
        <w:trPr>
          <w:trHeight w:val="255"/>
        </w:trPr>
        <w:tc>
          <w:tcPr>
            <w:tcW w:w="2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58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Organisasi Masyarakat Adat/Lokal, Satgas REDD+</w:t>
            </w:r>
          </w:p>
        </w:tc>
      </w:tr>
      <w:tr w:rsidR="00ED3C52" w:rsidRPr="00ED3C52" w:rsidTr="00ED3C52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ED3C52" w:rsidRPr="00ED3C52" w:rsidTr="00ED3C52">
        <w:trPr>
          <w:trHeight w:val="69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DVIc1</w:t>
            </w:r>
          </w:p>
        </w:tc>
        <w:tc>
          <w:tcPr>
            <w:tcW w:w="1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organisasi masyarakat adat/lokal dalam melakukan pemantauan pelaksanaan prinsip-prinsip dan mekanisme FPIC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organisasi masyarakat adat/lokal dalam melakukan pemantauan pelaksanaan prinsip-prinsip dan mekanisme FPIC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 Belum ada Satgas REDD+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ED3C52" w:rsidRPr="00ED3C52" w:rsidTr="00ED3C52">
        <w:trPr>
          <w:trHeight w:val="96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 Belum ada Satgas REDD+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ED3C52" w:rsidRPr="00ED3C52" w:rsidTr="00ED3C52">
        <w:trPr>
          <w:trHeight w:val="60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DVIc2</w:t>
            </w:r>
          </w:p>
        </w:tc>
        <w:tc>
          <w:tcPr>
            <w:tcW w:w="1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Prosedur Pemantauan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Prosedur Pemantauan sudah memadai?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 Belum ada Satgas REDD+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ED3C52" w:rsidRPr="00ED3C52" w:rsidTr="00ED3C52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 Belum ada Satgas REDD+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ED3C52" w:rsidRPr="00ED3C52" w:rsidTr="00ED3C52">
        <w:trPr>
          <w:trHeight w:val="60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DVIc3</w:t>
            </w:r>
          </w:p>
        </w:tc>
        <w:tc>
          <w:tcPr>
            <w:tcW w:w="1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Kode etik 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Kode etik pemantauan sudah memadai?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 Belum ada Satgas REDD+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ED3C52" w:rsidRPr="00ED3C52" w:rsidTr="00ED3C52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 Belum ada Satgas REDD+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ED3C52" w:rsidRPr="00ED3C52" w:rsidTr="00ED3C52">
        <w:trPr>
          <w:trHeight w:val="60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DVIc4</w:t>
            </w:r>
          </w:p>
        </w:tc>
        <w:tc>
          <w:tcPr>
            <w:tcW w:w="1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pemantauan</w:t>
            </w:r>
          </w:p>
        </w:tc>
        <w:tc>
          <w:tcPr>
            <w:tcW w:w="16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pemantauan sudah memadai?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 Belum ada Satgas REDD+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ED3C52" w:rsidRPr="00ED3C52" w:rsidTr="00ED3C52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C52" w:rsidRPr="00ED3C52" w:rsidRDefault="00ED3C52" w:rsidP="00ED3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 Belum ada Satgas REDD+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C52" w:rsidRPr="00ED3C52" w:rsidRDefault="00ED3C52" w:rsidP="00ED3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ED3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</w:tbl>
    <w:p w:rsidR="00ED3C52" w:rsidRDefault="00ED3C52"/>
    <w:sectPr w:rsidR="00ED3C52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26067C"/>
    <w:rsid w:val="00265D91"/>
    <w:rsid w:val="004165D1"/>
    <w:rsid w:val="004570C7"/>
    <w:rsid w:val="005D2D3D"/>
    <w:rsid w:val="006E5970"/>
    <w:rsid w:val="007E5477"/>
    <w:rsid w:val="009F3E98"/>
    <w:rsid w:val="00A91768"/>
    <w:rsid w:val="00BB232E"/>
    <w:rsid w:val="00BB5203"/>
    <w:rsid w:val="00D74DB4"/>
    <w:rsid w:val="00ED3C52"/>
    <w:rsid w:val="00FE6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9">
    <w:name w:val="xl89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0">
    <w:name w:val="xl90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1">
    <w:name w:val="xl91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2">
    <w:name w:val="xl92"/>
    <w:basedOn w:val="Normal"/>
    <w:rsid w:val="00265D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3">
    <w:name w:val="xl93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4">
    <w:name w:val="xl9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5">
    <w:name w:val="xl95"/>
    <w:basedOn w:val="Normal"/>
    <w:rsid w:val="00265D91"/>
    <w:pPr>
      <w:pBdr>
        <w:top w:val="single" w:sz="4" w:space="0" w:color="auto"/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6">
    <w:name w:val="xl96"/>
    <w:basedOn w:val="Normal"/>
    <w:rsid w:val="00265D91"/>
    <w:pPr>
      <w:pBdr>
        <w:top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7">
    <w:name w:val="xl97"/>
    <w:basedOn w:val="Normal"/>
    <w:rsid w:val="00265D91"/>
    <w:pPr>
      <w:pBdr>
        <w:top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8">
    <w:name w:val="xl98"/>
    <w:basedOn w:val="Normal"/>
    <w:rsid w:val="00265D91"/>
    <w:pPr>
      <w:pBdr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9">
    <w:name w:val="xl99"/>
    <w:basedOn w:val="Normal"/>
    <w:rsid w:val="00265D91"/>
    <w:pPr>
      <w:pBdr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0">
    <w:name w:val="xl100"/>
    <w:basedOn w:val="Normal"/>
    <w:rsid w:val="00265D91"/>
    <w:pPr>
      <w:pBdr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1">
    <w:name w:val="xl101"/>
    <w:basedOn w:val="Normal"/>
    <w:rsid w:val="00265D91"/>
    <w:pPr>
      <w:pBdr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2">
    <w:name w:val="xl102"/>
    <w:basedOn w:val="Normal"/>
    <w:rsid w:val="00265D91"/>
    <w:pP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3">
    <w:name w:val="xl103"/>
    <w:basedOn w:val="Normal"/>
    <w:rsid w:val="00265D91"/>
    <w:pPr>
      <w:pBdr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4">
    <w:name w:val="xl10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5">
    <w:name w:val="xl105"/>
    <w:basedOn w:val="Normal"/>
    <w:rsid w:val="00265D91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6">
    <w:name w:val="xl106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7">
    <w:name w:val="xl107"/>
    <w:basedOn w:val="Normal"/>
    <w:rsid w:val="00265D9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8">
    <w:name w:val="xl108"/>
    <w:basedOn w:val="Normal"/>
    <w:rsid w:val="00265D9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9">
    <w:name w:val="xl109"/>
    <w:basedOn w:val="Normal"/>
    <w:rsid w:val="0026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0">
    <w:name w:val="xl110"/>
    <w:basedOn w:val="Normal"/>
    <w:rsid w:val="0026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font5">
    <w:name w:val="font5"/>
    <w:basedOn w:val="Normal"/>
    <w:rsid w:val="00FE6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font6">
    <w:name w:val="font6"/>
    <w:basedOn w:val="Normal"/>
    <w:rsid w:val="00FE6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id-ID"/>
    </w:rPr>
  </w:style>
  <w:style w:type="paragraph" w:customStyle="1" w:styleId="font7">
    <w:name w:val="font7"/>
    <w:basedOn w:val="Normal"/>
    <w:rsid w:val="00ED3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id-ID"/>
    </w:rPr>
  </w:style>
  <w:style w:type="paragraph" w:customStyle="1" w:styleId="xl111">
    <w:name w:val="xl111"/>
    <w:basedOn w:val="Normal"/>
    <w:rsid w:val="00ED3C52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12</Pages>
  <Words>3162</Words>
  <Characters>18029</Characters>
  <Application>Microsoft Office Word</Application>
  <DocSecurity>0</DocSecurity>
  <Lines>150</Lines>
  <Paragraphs>42</Paragraphs>
  <ScaleCrop>false</ScaleCrop>
  <Company/>
  <LinksUpToDate>false</LinksUpToDate>
  <CharactersWithSpaces>21149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5</cp:revision>
  <dcterms:created xsi:type="dcterms:W3CDTF">2012-10-16T01:42:00Z</dcterms:created>
  <dcterms:modified xsi:type="dcterms:W3CDTF">2012-10-16T09:41:00Z</dcterms:modified>
</cp:coreProperties>
</file>